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Публичная оферта — МАРИЭЛЬ</w:t>
      </w:r>
    </w:p>
    <w:p>
      <w:r>
        <w:t xml:space="preserve">Редакция от 03.09.2026</w:t>
      </w:r>
    </w:p>
    <w:p>
      <w:pPr>
        <w:pStyle w:val="Heading1"/>
      </w:pPr>
      <w:r>
        <w:t xml:space="preserve">1. Общие положения</w:t>
      </w:r>
    </w:p>
    <w:p>
      <w:r>
        <w:t xml:space="preserve">1.1. Настоящий документ является публичной офертой продавца — Индивидуальный предприниматель Чабурко Марина Александровна (далее — «Продавец»), — и содержит все существенные условия договора розничной купли-продажи товаров, представленных в магазине «МАРИЭЛЬ» (далее — «Магазин»).</w:t>
      </w:r>
    </w:p>
    <w:p>
      <w:r>
        <w:t xml:space="preserve">1.2. Договор заключается дистанционным способом: покупатель знакомится с товаром по его описанию и изображениям на сайте Магазина, не имея возможности осмотреть товар непосредственно (статья 26.1 Закона Российской Федерации «О защите прав потребителей»).</w:t>
      </w:r>
    </w:p>
    <w:p>
      <w:r>
        <w:t xml:space="preserve">1.3. Акцептом оферты, то есть полным и безоговорочным принятием её условий, является оформление заказа в Магазине. С этого момента договор считается заключённым, а лицо, оформившее заказ, — Покупателем.</w:t>
      </w:r>
    </w:p>
    <w:p>
      <w:r>
        <w:t xml:space="preserve">1.4. Продавец вправе изменять условия оферты. Изменения вступают в силу с момента публикации новой редакции на сайте Магазина и не распространяются на заказы, оформленные до публикации.</w:t>
      </w:r>
    </w:p>
    <w:p>
      <w:pPr>
        <w:pStyle w:val="Heading1"/>
      </w:pPr>
      <w:r>
        <w:t xml:space="preserve">2. Предмет договора</w:t>
      </w:r>
    </w:p>
    <w:p>
      <w:r>
        <w:t xml:space="preserve">2.1. Продавец передаёт в собственность Покупателя товар, выбранный в Магазине, а Покупатель принимает и оплачивает его на условиях настоящей оферты.</w:t>
      </w:r>
    </w:p>
    <w:p>
      <w:r>
        <w:t xml:space="preserve">2.2. Товар предназначен для личных, семейных, домашних и иных нужд, не связанных с предпринимательской деятельностью.</w:t>
      </w:r>
    </w:p>
    <w:p>
      <w:r>
        <w:t xml:space="preserve">2.3. Наименование, цена, характеристики и изображения товара указаны на его странице в Магазине. Незначительные расхождения оттенка изображения с внешним видом товара, вызванные настройками экрана Покупателя, недостатком товара не являются.</w:t>
      </w:r>
    </w:p>
    <w:p>
      <w:pPr>
        <w:pStyle w:val="Heading1"/>
      </w:pPr>
      <w:r>
        <w:t xml:space="preserve">3. Оформление заказа</w:t>
      </w:r>
    </w:p>
    <w:p>
      <w:r>
        <w:t xml:space="preserve">3.1. Заказ оформляется на сайте Магазина. Для оформления Покупатель указывает имя и способ связи, а также подтверждает адрес электронной почты либо профиль Telegram.</w:t>
      </w:r>
    </w:p>
    <w:p>
      <w:r>
        <w:t xml:space="preserve">3.2. Покупатель отвечает за достоверность указанных им сведений. Продавец не несёт ответственности за неисполнение заказа, вызванное неверными данными Покупателя.</w:t>
      </w:r>
    </w:p>
    <w:p>
      <w:r>
        <w:t xml:space="preserve">3.3. После оформления заказа Продавец связывается с Покупателем по указанному способу связи, чтобы подтвердить состав заказа, его стоимость, порядок оплаты и доставки.</w:t>
      </w:r>
    </w:p>
    <w:p>
      <w:r>
        <w:t xml:space="preserve">3.4. Если товар отсутствует на складе полностью или частично, Продавец сообщает об этом Покупателю. Покупатель вправе согласиться на изменение состава заказа либо отказаться от него; уплаченные за отсутствующий товар денежные средства возвращаются.</w:t>
      </w:r>
    </w:p>
    <w:p>
      <w:pPr>
        <w:pStyle w:val="Heading1"/>
      </w:pPr>
      <w:r>
        <w:t xml:space="preserve">4. Цена и оплата</w:t>
      </w:r>
    </w:p>
    <w:p>
      <w:r>
        <w:t xml:space="preserve">4.1. Цена товара указана на его странице в Магазине в рублях Российской Федерации и включает налоги, подлежащие уплате Продавцом.</w:t>
      </w:r>
    </w:p>
    <w:p>
      <w:r>
        <w:t xml:space="preserve">4.2. Продавец вправе изменять цены. Цена заказа определяется на момент его оформления и после подтверждения заказа изменению не подлежит.</w:t>
      </w:r>
    </w:p>
    <w:p>
      <w:r>
        <w:t xml:space="preserve">4.3. Стоимость доставки включена в цену товара: отдельная плата за доставку с Покупателя не взимается.</w:t>
      </w:r>
    </w:p>
    <w:p>
      <w:r>
        <w:t xml:space="preserve">4.4. Порядок оплаты: оплата картой на сайте — сразу при оформлении заказа.</w:t>
      </w:r>
    </w:p>
    <w:p>
      <w:r>
        <w:t xml:space="preserve">4.5. Кассовый чек направляется Покупателю в порядке, предусмотренном Федеральным законом «О применении контрольно-кассовой техники при осуществлении расчётов в Российской Федерации».</w:t>
      </w:r>
    </w:p>
    <w:p>
      <w:pPr>
        <w:pStyle w:val="Heading1"/>
      </w:pPr>
      <w:r>
        <w:t xml:space="preserve">5. Доставка и передача товара</w:t>
      </w:r>
    </w:p>
    <w:p>
      <w:r>
        <w:t xml:space="preserve">5.1. Товар передаётся Покупателю в пункте выдачи перевозчика. Способ вручения и населённый пункт Покупатель выбирает при оформлении заказа.</w:t>
      </w:r>
    </w:p>
    <w:p>
      <w:r>
        <w:t xml:space="preserve">5.2. Стоимость доставки и срок её выполнения рассчитываются перевозчиком на момент оформления заказа и фиксируются в заказе. Срок указан в рабочих днях перевозчика, считается с момента передачи заказа перевозчику и не включает время сборки заказа Продавцом.</w:t>
      </w:r>
    </w:p>
    <w:p>
      <w:r>
        <w:t xml:space="preserve">5.3. Условия доставки: определяются способом вручения и расчётом перевозчика, указанными выше в настоящем разделе, и отдельно с Покупателем не согласуются.</w:t>
      </w:r>
    </w:p>
    <w:p>
      <w:r>
        <w:t xml:space="preserve">5.4. Право собственности на товар и риск его случайной гибели переходят к Покупателю с момента передачи товара.</w:t>
      </w:r>
    </w:p>
    <w:p>
      <w:r>
        <w:t xml:space="preserve">5.5. Покупатель обязан проверить внешний вид, количество и комплектность товара при его получении. Претензии по внешним повреждениям упаковки и товара, а также по количеству и комплектности принимаются в момент передачи.</w:t>
      </w:r>
    </w:p>
    <w:p>
      <w:r>
        <w:t xml:space="preserve">5.6. Если Покупатель не принял товар в согласованный срок по причинам, не зависящим от Продавца, Продавец вправе повторно согласовать доставку либо отказаться от исполнения договора с возвратом уплаченных сумм.</w:t>
      </w:r>
    </w:p>
    <w:p>
      <w:pPr>
        <w:pStyle w:val="Heading1"/>
      </w:pPr>
      <w:r>
        <w:t xml:space="preserve">6. Отказ от товара и возврат</w:t>
      </w:r>
    </w:p>
    <w:p>
      <w:r>
        <w:t xml:space="preserve">Сроки, которые вас касаются:</w:t>
      </w:r>
    </w:p>
    <w:tbl>
      <w:tblPr>
        <w:tblW w:w="5000" w:type="pct"/>
        <w:tblBorders>
          <w:top w:val="single" w:sz="4" w:space="0" w:color="C7CBD1"/>
          <w:left w:val="single" w:sz="4" w:space="0" w:color="C7CBD1"/>
          <w:bottom w:val="single" w:sz="4" w:space="0" w:color="C7CBD1"/>
          <w:right w:val="single" w:sz="4" w:space="0" w:color="C7CBD1"/>
          <w:insideH w:val="single" w:sz="4" w:space="0" w:color="C7CBD1"/>
          <w:insideV w:val="single" w:sz="4" w:space="0" w:color="C7CBD1"/>
        </w:tblBorders>
      </w:tblPr>
      <w:tblGrid>
        <w:gridCol w:w="3120"/>
        <w:gridCol w:w="3120"/>
        <w:gridCol w:w="3120"/>
      </w:tblGrid>
      <w:tr>
        <w:tc>
          <w:tcPr>
            <w:tcW w:w="3120" w:type="dxa"/>
          </w:tcPr>
          <w:p>
            <w:r>
              <w:rPr>
                <w:b/>
              </w:rPr>
              <w:t xml:space="preserve">Что</w:t>
            </w:r>
          </w:p>
        </w:tc>
        <w:tc>
          <w:tcPr>
            <w:tcW w:w="3120" w:type="dxa"/>
          </w:tcPr>
          <w:p>
            <w:r>
              <w:rPr>
                <w:b/>
              </w:rPr>
              <w:t xml:space="preserve">Срок</w:t>
            </w:r>
          </w:p>
        </w:tc>
        <w:tc>
          <w:tcPr>
            <w:tcW w:w="3120" w:type="dxa"/>
          </w:tcPr>
          <w:p>
            <w:r>
              <w:rPr>
                <w:b/>
              </w:rPr>
              <w:t xml:space="preserve">Основание</w:t>
            </w:r>
          </w:p>
        </w:tc>
      </w:tr>
      <w:tr>
        <w:tc>
          <w:tcPr>
            <w:tcW w:w="3120" w:type="dxa"/>
          </w:tcPr>
          <w:p>
            <w:r>
              <w:t xml:space="preserve">Отказаться от товара до его передачи</w:t>
            </w:r>
          </w:p>
        </w:tc>
        <w:tc>
          <w:tcPr>
            <w:tcW w:w="3120" w:type="dxa"/>
          </w:tcPr>
          <w:p>
            <w:r>
              <w:t xml:space="preserve">в любое время</w:t>
            </w:r>
          </w:p>
        </w:tc>
        <w:tc>
          <w:tcPr>
            <w:tcW w:w="3120" w:type="dxa"/>
          </w:tcPr>
          <w:p>
            <w:r>
              <w:t xml:space="preserve">п. 4 ст. 26.1 ЗоЗПП</w:t>
            </w:r>
          </w:p>
        </w:tc>
      </w:tr>
      <w:tr>
        <w:tc>
          <w:tcPr>
            <w:tcW w:w="3120" w:type="dxa"/>
          </w:tcPr>
          <w:p>
            <w:r>
              <w:t xml:space="preserve">Отказаться от товара после передачи</w:t>
            </w:r>
          </w:p>
        </w:tc>
        <w:tc>
          <w:tcPr>
            <w:tcW w:w="3120" w:type="dxa"/>
          </w:tcPr>
          <w:p>
            <w:r>
              <w:t xml:space="preserve">7 дней</w:t>
            </w:r>
          </w:p>
        </w:tc>
        <w:tc>
          <w:tcPr>
            <w:tcW w:w="3120" w:type="dxa"/>
          </w:tcPr>
          <w:p>
            <w:r>
              <w:t xml:space="preserve">п. 4 ст. 26.1 ЗоЗПП</w:t>
            </w:r>
          </w:p>
        </w:tc>
      </w:tr>
      <w:tr>
        <w:tc>
          <w:tcPr>
            <w:tcW w:w="3120" w:type="dxa"/>
          </w:tcPr>
          <w:p>
            <w:r>
              <w:t xml:space="preserve">То же, если письменная информация о возврате не выдавалась</w:t>
            </w:r>
          </w:p>
        </w:tc>
        <w:tc>
          <w:tcPr>
            <w:tcW w:w="3120" w:type="dxa"/>
          </w:tcPr>
          <w:p>
            <w:r>
              <w:t xml:space="preserve">3 месяца</w:t>
            </w:r>
          </w:p>
        </w:tc>
        <w:tc>
          <w:tcPr>
            <w:tcW w:w="3120" w:type="dxa"/>
          </w:tcPr>
          <w:p>
            <w:r>
              <w:t xml:space="preserve">п. 4 ст. 26.1 ЗоЗПП</w:t>
            </w:r>
          </w:p>
        </w:tc>
      </w:tr>
      <w:tr>
        <w:tc>
          <w:tcPr>
            <w:tcW w:w="3120" w:type="dxa"/>
          </w:tcPr>
          <w:p>
            <w:r>
              <w:t xml:space="preserve">Возврат денег при отказе от товара</w:t>
            </w:r>
          </w:p>
        </w:tc>
        <w:tc>
          <w:tcPr>
            <w:tcW w:w="3120" w:type="dxa"/>
          </w:tcPr>
          <w:p>
            <w:r>
              <w:t xml:space="preserve">10 дней</w:t>
            </w:r>
          </w:p>
        </w:tc>
        <w:tc>
          <w:tcPr>
            <w:tcW w:w="3120" w:type="dxa"/>
          </w:tcPr>
          <w:p>
            <w:r>
              <w:t xml:space="preserve">п. 4 ст. 26.1 ЗоЗПП</w:t>
            </w:r>
          </w:p>
        </w:tc>
      </w:tr>
      <w:tr>
        <w:tc>
          <w:tcPr>
            <w:tcW w:w="3120" w:type="dxa"/>
          </w:tcPr>
          <w:p>
            <w:r>
              <w:t xml:space="preserve">Претензия по недостаткам, если гарантийный срок не установлен</w:t>
            </w:r>
          </w:p>
        </w:tc>
        <w:tc>
          <w:tcPr>
            <w:tcW w:w="3120" w:type="dxa"/>
          </w:tcPr>
          <w:p>
            <w:r>
              <w:t xml:space="preserve">2 года</w:t>
            </w:r>
          </w:p>
        </w:tc>
        <w:tc>
          <w:tcPr>
            <w:tcW w:w="3120" w:type="dxa"/>
          </w:tcPr>
          <w:p>
            <w:r>
              <w:t xml:space="preserve">п. 1 ст. 19 ЗоЗПП</w:t>
            </w:r>
          </w:p>
        </w:tc>
      </w:tr>
      <w:tr>
        <w:tc>
          <w:tcPr>
            <w:tcW w:w="3120" w:type="dxa"/>
          </w:tcPr>
          <w:p>
            <w:r>
              <w:t xml:space="preserve">Ответ Продавца на претензию</w:t>
            </w:r>
          </w:p>
        </w:tc>
        <w:tc>
          <w:tcPr>
            <w:tcW w:w="3120" w:type="dxa"/>
          </w:tcPr>
          <w:p>
            <w:r>
              <w:t xml:space="preserve">10 дней</w:t>
            </w:r>
          </w:p>
        </w:tc>
        <w:tc>
          <w:tcPr>
            <w:tcW w:w="3120" w:type="dxa"/>
          </w:tcPr>
          <w:p>
            <w:r>
              <w:t xml:space="preserve">ст. 22 ЗоЗПП</w:t>
            </w:r>
          </w:p>
        </w:tc>
      </w:tr>
    </w:tbl>
    <w:p>
      <w:r>
        <w:t xml:space="preserve">6.1. Покупатель вправе отказаться от товара в любое время до его передачи, а после передачи — в течение 7 дней (пункт 4 статьи 26.1 Закона «О защите прав потребителей»).</w:t>
      </w:r>
    </w:p>
    <w:p>
      <w:r>
        <w:t xml:space="preserve">6.2. Если в момент передачи товара Покупателю не была предоставлена в письменной форме информация о порядке и сроках возврата товара надлежащего качества, Покупатель вправе отказаться от товара в течение 3 месяцев с момента его передачи.</w:t>
      </w:r>
    </w:p>
    <w:p>
      <w:r>
        <w:t xml:space="preserve">6.3. Возврат товара надлежащего качества возможен, если сохранены его товарный вид, потребительские свойства, а также документ, подтверждающий факт и условия покупки. Отсутствие такого документа не лишает Покупателя возможности ссылаться на другие доказательства приобретения товара у Продавца.</w:t>
      </w:r>
    </w:p>
    <w:p>
      <w:r>
        <w:t xml:space="preserve">6.4. Не подлежит возврату товар надлежащего качества, имеющий индивидуально определённые свойства, если он может быть использован исключительно приобретающим его Покупателем.</w:t>
      </w:r>
    </w:p>
    <w:p>
      <w:r>
        <w:t xml:space="preserve">6.5. При отказе Покупателя от товара Продавец возвращает уплаченную сумму, за исключением расходов Продавца на доставку возвращённого товара, не позднее чем через 10 дней со дня предъявления Покупателем соответствующего требования.</w:t>
      </w:r>
    </w:p>
    <w:p>
      <w:r>
        <w:t xml:space="preserve">6.6. Требование о возврате направляется Продавцу по адресу и контактам, указанным в разделе «Реквизиты Продавца».</w:t>
      </w:r>
    </w:p>
    <w:p>
      <w:pPr>
        <w:pStyle w:val="Heading1"/>
      </w:pPr>
      <w:r>
        <w:t xml:space="preserve">7. Качество товара</w:t>
      </w:r>
    </w:p>
    <w:p>
      <w:r>
        <w:t xml:space="preserve">7.1. Продавец передаёт Покупателю товар надлежащего качества, соответствующий описанию в Магазине.</w:t>
      </w:r>
    </w:p>
    <w:p>
      <w:r>
        <w:t xml:space="preserve">7.2. При обнаружении недостатков товара Покупатель вправе предъявить требования, предусмотренные статьями 18 и 19 Закона «О защите прав потребителей», в том числе потребовать замены товара, соразмерного уменьшения цены, безвозмездного устранения недостатков либо отказаться от договора и потребовать возврата уплаченной суммы.</w:t>
      </w:r>
    </w:p>
    <w:p>
      <w:r>
        <w:t xml:space="preserve">7.3. Требования предъявляются в течение гарантийного срока или срока годности, а если такие сроки не установлены — в разумный срок, но в пределах 2 лет со дня передачи товара.</w:t>
      </w:r>
    </w:p>
    <w:p>
      <w:pPr>
        <w:pStyle w:val="Heading1"/>
      </w:pPr>
      <w:r>
        <w:t xml:space="preserve">8. Персональные данные</w:t>
      </w:r>
    </w:p>
    <w:p>
      <w:r>
        <w:t xml:space="preserve">8.1. Обработка персональных данных Покупателя осуществляется в соответствии с политикой обработки персональных данных, размещённой на сайте Магазина.</w:t>
      </w:r>
    </w:p>
    <w:p>
      <w:r>
        <w:t xml:space="preserve">8.2. Оформляя заказ, Покупатель подтверждает согласие на обработку своих персональных данных в объёме, необходимом для исполнения договора.</w:t>
      </w:r>
    </w:p>
    <w:p>
      <w:pPr>
        <w:pStyle w:val="Heading1"/>
      </w:pPr>
      <w:r>
        <w:t xml:space="preserve">9. Ответственность сторон</w:t>
      </w:r>
    </w:p>
    <w:p>
      <w:r>
        <w:t xml:space="preserve">9.1. Стороны несут ответственность в соответствии с законодательством Российской Федерации.</w:t>
      </w:r>
    </w:p>
    <w:p>
      <w:r>
        <w:t xml:space="preserve">9.2. Продавец отвечает перед Покупателем за качество товара, его комплектность и сроки передачи в объёме, установленном законодательством о защите прав потребителей.</w:t>
      </w:r>
    </w:p>
    <w:p>
      <w:r>
        <w:t xml:space="preserve">9.3. Покупатель отвечает за достоверность сведений, указанных при оформлении заказа, и за сохранность товара до момента его возврата, если он воспользовался правом на отказ.</w:t>
      </w:r>
    </w:p>
    <w:p>
      <w:pPr>
        <w:pStyle w:val="Heading1"/>
      </w:pPr>
      <w:r>
        <w:t xml:space="preserve">10. Обстоятельства непреодолимой силы</w:t>
      </w:r>
    </w:p>
    <w:p>
      <w:r>
        <w:t xml:space="preserve">10.1. Стороны освобождаются от ответственности за неисполнение обязательств, если оно вызвано чрезвычайными и непредотвратимыми при данных условиях обстоятельствами: стихийными бедствиями, военными действиями, актами органов власти, авариями магистральных сетей.</w:t>
      </w:r>
    </w:p>
    <w:p>
      <w:r>
        <w:t xml:space="preserve">10.2. Сторона, для которой наступили такие обстоятельства, сообщает об этом другой стороне, как только это становится возможным, и предлагает новый срок исполнения.</w:t>
      </w:r>
    </w:p>
    <w:p>
      <w:r>
        <w:t xml:space="preserve">10.3. Если исполнение стало невозможным, Покупатель вправе отказаться от заказа, а уплаченные им суммы возвращаются в полном объёме.</w:t>
      </w:r>
    </w:p>
    <w:p>
      <w:pPr>
        <w:pStyle w:val="Heading1"/>
      </w:pPr>
      <w:r>
        <w:t xml:space="preserve">11. Претензии и разрешение споров</w:t>
      </w:r>
    </w:p>
    <w:p>
      <w:r>
        <w:t xml:space="preserve">Претензия направляется Продавцу по контактам из раздела «Реквизиты Продавца» и содержит:</w:t>
      </w:r>
    </w:p>
    <w:p>
      <w:pPr>
        <w:ind w:left="360"/>
      </w:pPr>
      <w:r>
        <w:t xml:space="preserve">— имя Покупателя и способ связи с ним;</w:t>
      </w:r>
    </w:p>
    <w:p>
      <w:pPr>
        <w:ind w:left="360"/>
      </w:pPr>
      <w:r>
        <w:t xml:space="preserve">— дату заказа и наименование товара;</w:t>
      </w:r>
    </w:p>
    <w:p>
      <w:pPr>
        <w:ind w:left="360"/>
      </w:pPr>
      <w:r>
        <w:t xml:space="preserve">— существо требования — возврат денег, замена товара, устранение недостатков;</w:t>
      </w:r>
    </w:p>
    <w:p>
      <w:pPr>
        <w:ind w:left="360"/>
      </w:pPr>
      <w:r>
        <w:t xml:space="preserve">— по возможности — фотографии товара и упаковки.</w:t>
      </w:r>
    </w:p>
    <w:p>
      <w:r>
        <w:t xml:space="preserve">11.1. Претензия рассматривается в течение 10 дней со дня получения.</w:t>
      </w:r>
    </w:p>
    <w:p>
      <w:r>
        <w:t xml:space="preserve">11.2. Стороны стремятся разрешать разногласия путём переговоров. При недостижении согласия спор разрешается в судебном порядке по правилам законодательства Российской Федерации о защите прав потребителей — в том числе по месту жительства Покупателя, по его выбору.</w:t>
      </w:r>
    </w:p>
    <w:p>
      <w:pPr>
        <w:pStyle w:val="Heading1"/>
      </w:pPr>
      <w:r>
        <w:t xml:space="preserve">12. Реквизиты Продавца</w:t>
      </w:r>
    </w:p>
    <w:p>
      <w:r>
        <w:t xml:space="preserve">Наименование: Индивидуальный предприниматель Чабурко Марина Александровна</w:t>
      </w:r>
    </w:p>
    <w:p>
      <w:r>
        <w:t xml:space="preserve">ИНН: 667221681531</w:t>
      </w:r>
    </w:p>
    <w:p>
      <w:r>
        <w:t xml:space="preserve">ОГРНИП: 320392600042679</w:t>
      </w:r>
    </w:p>
    <w:p>
      <w:r>
        <w:t xml:space="preserve">Адрес: Курган</w:t>
      </w:r>
    </w:p>
    <w:p>
      <w:r>
        <w:t xml:space="preserve">Почта: marinaladen@mail.ru</w:t>
      </w:r>
    </w:p>
    <w:p>
      <w:r>
        <w:t xml:space="preserve">Телефон: +79195860888</w:t>
      </w:r>
    </w:p>
    <w:p>
      <w:r>
        <w:t xml:space="preserve"/>
      </w:r>
    </w:p>
    <w:p>
      <w:r>
        <w:t xml:space="preserve">Действующая редакция документа опубликована по адресу https://mariel.skladno.store/offer.</w:t>
      </w:r>
    </w:p>
    <w:sectPr>
      <w:pgSz w:w="11906" w:h="16838"/>
      <w:pgMar w:top="1134" w:right="850" w:bottom="1134" w:left="1418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PT Astra Serif" w:hAnsi="PT Astra Serif" w:cs="PT Astra Serif"/>
        <w:sz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spacing w:after="240"/>
    </w:pPr>
    <w:rPr>
      <w:b/>
      <w:sz w:val="36"/>
    </w:rPr>
  </w:style>
  <w:style w:type="paragraph" w:styleId="Heading1">
    <w:name w:val="heading 1"/>
    <w:basedOn w:val="Normal"/>
    <w:pPr>
      <w:keepNext/>
      <w:spacing w:before="360" w:after="120"/>
    </w:pPr>
    <w:rPr>
      <w:b/>
      <w:sz w:val="28"/>
    </w:rPr>
  </w:style>
  <w:style w:type="paragraph" w:styleId="Heading2">
    <w:name w:val="heading 2"/>
    <w:basedOn w:val="Normal"/>
    <w:pPr>
      <w:keepNext/>
      <w:spacing w:before="280" w:after="120"/>
    </w:pPr>
    <w:rPr>
      <w:b/>
      <w:sz w:val="24"/>
    </w:rPr>
  </w:style>
  <w:style w:type="paragraph" w:styleId="Heading3">
    <w:name w:val="heading 3"/>
    <w:basedOn w:val="Normal"/>
    <w:pPr>
      <w:keepNext/>
      <w:spacing w:before="240" w:after="12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